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B000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A394E">
              <w:rPr>
                <w:rFonts w:ascii="Times New Roman" w:hAnsi="Times New Roman"/>
                <w:sz w:val="28"/>
                <w:szCs w:val="28"/>
              </w:rPr>
              <w:t>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BA394E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7F667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E15439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147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BA394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4E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26.10.2011 № 455 «О контрольно-счетной палате города Новосибирска и о внесении изменений в отдельные решения Совета депутатов города Новосибирска»</w:t>
            </w:r>
            <w:r w:rsidR="00146B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BA394E" w:rsidRPr="00D94EF6">
        <w:rPr>
          <w:rFonts w:ascii="Times New Roman" w:hAnsi="Times New Roman" w:cs="Times New Roman"/>
          <w:color w:val="000000"/>
          <w:sz w:val="28"/>
          <w:szCs w:val="28"/>
        </w:rPr>
        <w:t>«О внесении изменений в решение Совета депутатов города Новосибирска от 26.10.2011 № 455 «О контрольно-счетной палате города Новосибирска и о внесении изменений в отдельные решения Совета депутатов города Новосибирска»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146B69" w:rsidRPr="004761C8" w:rsidRDefault="00146B69" w:rsidP="00146B69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146B69" w:rsidRPr="004761C8" w:rsidRDefault="00146B69" w:rsidP="00146B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146B69" w:rsidP="00146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7F66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46B69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000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A394E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5439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DD17A-712E-4419-B741-C2C0FCAAC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68</cp:revision>
  <cp:lastPrinted>2022-04-11T08:24:00Z</cp:lastPrinted>
  <dcterms:created xsi:type="dcterms:W3CDTF">2020-10-06T10:57:00Z</dcterms:created>
  <dcterms:modified xsi:type="dcterms:W3CDTF">2022-05-12T06:59:00Z</dcterms:modified>
</cp:coreProperties>
</file>